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A3" w:rsidRPr="00854F74" w:rsidRDefault="00C229A3" w:rsidP="00C229A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C229A3" w:rsidRPr="00854F74" w:rsidRDefault="00C229A3" w:rsidP="00C229A3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Pr="00854F74">
        <w:rPr>
          <w:b/>
          <w:sz w:val="20"/>
          <w:szCs w:val="20"/>
        </w:rPr>
        <w:t xml:space="preserve"> </w:t>
      </w:r>
      <w:r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C229A3" w:rsidRPr="00854F74" w:rsidRDefault="00C229A3" w:rsidP="00C229A3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Қазақ тілі мен әдебиеті</w:t>
      </w:r>
      <w:r w:rsidRPr="00854F74">
        <w:rPr>
          <w:b/>
          <w:sz w:val="20"/>
          <w:szCs w:val="20"/>
          <w:lang w:val="kk-KZ"/>
        </w:rPr>
        <w:t xml:space="preserve">» білім беру бағдарламасы </w:t>
      </w:r>
      <w:r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276"/>
        <w:gridCol w:w="851"/>
        <w:gridCol w:w="283"/>
        <w:gridCol w:w="1276"/>
        <w:gridCol w:w="992"/>
        <w:gridCol w:w="142"/>
        <w:gridCol w:w="850"/>
        <w:gridCol w:w="1276"/>
      </w:tblGrid>
      <w:tr w:rsidR="00C229A3" w:rsidRPr="00C229A3" w:rsidTr="005F4720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Pr="00854F74">
              <w:rPr>
                <w:b/>
                <w:sz w:val="20"/>
                <w:szCs w:val="20"/>
                <w:lang w:val="kk-KZ"/>
              </w:rPr>
              <w:t>оқытуш</w:t>
            </w:r>
            <w:r>
              <w:rPr>
                <w:b/>
                <w:sz w:val="20"/>
                <w:szCs w:val="20"/>
                <w:lang w:val="kk-KZ"/>
              </w:rPr>
              <w:t>ы басшылы</w:t>
            </w:r>
            <w:r w:rsidR="004844E7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ғымен өзіндік жұмысы (Д</w:t>
            </w:r>
            <w:r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C229A3" w:rsidRPr="00854F74" w:rsidTr="005F4720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</w:rPr>
              <w:t xml:space="preserve">Практикалық сабақтар </w:t>
            </w:r>
            <w:r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Зерттеу с</w:t>
            </w:r>
            <w:r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</w:p>
        </w:tc>
      </w:tr>
      <w:tr w:rsidR="00C229A3" w:rsidRPr="00854F74" w:rsidTr="005F4720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D91F0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A4885">
              <w:rPr>
                <w:color w:val="000000" w:themeColor="text1"/>
                <w:sz w:val="20"/>
                <w:szCs w:val="20"/>
                <w:lang w:val="kk-KZ" w:eastAsia="en-US"/>
              </w:rPr>
              <w:t>Педагогикалық білім беру контекстіндегі әдебиеттану мен фольклортану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C229A3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229A3" w:rsidRPr="00854F74" w:rsidTr="00FE23B9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F0B" w:rsidRDefault="00D91F0B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C229A3" w:rsidRPr="00854F74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229A3" w:rsidRPr="00C229A3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pStyle w:val="11"/>
              <w:rPr>
                <w:lang w:val="kk-KZ"/>
              </w:rPr>
            </w:pPr>
            <w:r>
              <w:rPr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Мәселелік, ақпаратық, </w:t>
            </w:r>
            <w:r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 xml:space="preserve">1) пікірталас; </w:t>
            </w:r>
            <w:r w:rsidRPr="00854F74">
              <w:rPr>
                <w:sz w:val="20"/>
                <w:szCs w:val="20"/>
              </w:rPr>
              <w:t>2</w:t>
            </w:r>
            <w:r w:rsidRPr="00854F74">
              <w:rPr>
                <w:sz w:val="20"/>
                <w:szCs w:val="20"/>
                <w:lang w:val="kk-KZ"/>
              </w:rPr>
              <w:t xml:space="preserve">) ойын </w:t>
            </w:r>
            <w:r w:rsidRPr="00854F74">
              <w:rPr>
                <w:sz w:val="20"/>
                <w:szCs w:val="20"/>
              </w:rPr>
              <w:t>3</w:t>
            </w:r>
            <w:r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Pr="00854F74">
              <w:rPr>
                <w:sz w:val="20"/>
                <w:szCs w:val="20"/>
              </w:rPr>
              <w:t>4</w:t>
            </w:r>
            <w:r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D816B4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C229A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C229A3" w:rsidRPr="00854F74" w:rsidTr="004844E7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9A3" w:rsidRPr="00854F74" w:rsidRDefault="00C229A3" w:rsidP="00FE23B9">
            <w:pPr>
              <w:rPr>
                <w:sz w:val="20"/>
                <w:szCs w:val="20"/>
                <w:lang w:val="kk-KZ"/>
              </w:rPr>
            </w:pPr>
          </w:p>
        </w:tc>
      </w:tr>
      <w:tr w:rsidR="00C229A3" w:rsidRPr="001F4115" w:rsidTr="004844E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854F74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1F4115" w:rsidRDefault="00C229A3" w:rsidP="00FE23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C229A3" w:rsidRPr="001F4115" w:rsidTr="00FE23B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F0B" w:rsidRDefault="00D91F0B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229A3" w:rsidRPr="001F4115" w:rsidRDefault="00C229A3" w:rsidP="00FE23B9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C229A3" w:rsidRPr="001F4115" w:rsidRDefault="00C229A3" w:rsidP="00C229A3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C229A3" w:rsidRPr="00854F74" w:rsidTr="00FE23B9">
        <w:tc>
          <w:tcPr>
            <w:tcW w:w="272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229A3" w:rsidRPr="00854F74" w:rsidRDefault="00C229A3" w:rsidP="00FE23B9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C229A3" w:rsidRPr="00C229A3" w:rsidTr="00FE23B9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ind w:firstLine="709"/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sz w:val="20"/>
                <w:szCs w:val="20"/>
                <w:lang w:val="kk-KZ"/>
              </w:rPr>
              <w:t>Докторанттарға әдістеме ғылымының өзіндік ерекшеліктерін таныту. Әдебиетті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Әдебиеетті оқытуда қолданылатын инновациялық-ақпараттық технологияларды меңгерту.</w:t>
            </w:r>
          </w:p>
          <w:p w:rsidR="00C229A3" w:rsidRPr="00224DC3" w:rsidRDefault="00C229A3" w:rsidP="00FE23B9">
            <w:pPr>
              <w:pStyle w:val="ad"/>
              <w:ind w:right="605"/>
              <w:jc w:val="both"/>
              <w:rPr>
                <w:sz w:val="20"/>
                <w:szCs w:val="20"/>
              </w:rPr>
            </w:pPr>
          </w:p>
          <w:p w:rsidR="00C229A3" w:rsidRPr="00224DC3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4D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8D01701 – Қазақ тілі мен әдебиеті</w:t>
            </w:r>
            <w:r w:rsidRPr="00224D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C229A3" w:rsidRPr="00C229A3" w:rsidTr="00FE23B9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:rsidR="00C229A3" w:rsidRPr="00407D57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i w:val="0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</w:t>
            </w:r>
            <w:bookmarkStart w:id="0" w:name="_GoBack"/>
            <w:bookmarkEnd w:id="0"/>
            <w:r w:rsidRPr="002D0966">
              <w:rPr>
                <w:sz w:val="20"/>
                <w:szCs w:val="20"/>
                <w:lang w:val="kk-KZ"/>
              </w:rPr>
              <w:t xml:space="preserve"> әдіс-тәсілдерін қолдану.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224DC3" w:rsidRDefault="00C229A3" w:rsidP="00FE23B9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</w:t>
            </w:r>
            <w:r w:rsidRPr="00224DC3">
              <w:rPr>
                <w:sz w:val="20"/>
                <w:szCs w:val="20"/>
              </w:rPr>
              <w:lastRenderedPageBreak/>
              <w:t>өз беттерінше әлемдік педагогика ғылымдағы жаңа әдістемелерді меңгереді.</w:t>
            </w: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lastRenderedPageBreak/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C229A3" w:rsidRPr="00407D57" w:rsidRDefault="00C229A3" w:rsidP="00FE23B9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:rsidR="00C229A3" w:rsidRPr="00854F74" w:rsidRDefault="00C229A3" w:rsidP="00FE23B9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0181B" w:rsidRDefault="00C229A3" w:rsidP="00FE23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C229A3" w:rsidRPr="00854F74" w:rsidRDefault="00C229A3" w:rsidP="00FE23B9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C229A3" w:rsidRPr="00C229A3" w:rsidTr="00FE23B9">
        <w:tc>
          <w:tcPr>
            <w:tcW w:w="2723" w:type="dxa"/>
            <w:vMerge/>
            <w:shd w:val="clear" w:color="auto" w:fill="auto"/>
          </w:tcPr>
          <w:p w:rsidR="00C229A3" w:rsidRPr="00224DC3" w:rsidRDefault="00C229A3" w:rsidP="00FE23B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C229A3" w:rsidRPr="002D0966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:rsidR="00C229A3" w:rsidRPr="00854F74" w:rsidRDefault="00C229A3" w:rsidP="00FE23B9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29A3" w:rsidRPr="00B027C7" w:rsidTr="00FE23B9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Pr="00821BFB" w:rsidRDefault="00C229A3" w:rsidP="00FE23B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C229A3" w:rsidRPr="00854F74" w:rsidTr="00FE23B9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29A3" w:rsidRPr="00224DC3" w:rsidRDefault="00C229A3" w:rsidP="00FE23B9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9A3" w:rsidRDefault="00C229A3" w:rsidP="00FE23B9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C229A3" w:rsidRPr="00316E7A" w:rsidRDefault="00C229A3" w:rsidP="00FE23B9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316E7A">
              <w:rPr>
                <w:sz w:val="20"/>
                <w:szCs w:val="20"/>
                <w:lang w:val="kk-KZ"/>
              </w:rPr>
              <w:t>Қабдолов З.Сөз өнері. Алматы, 2015</w:t>
            </w:r>
          </w:p>
          <w:p w:rsidR="00C229A3" w:rsidRPr="00316E7A" w:rsidRDefault="00C229A3" w:rsidP="00FE23B9">
            <w:pPr>
              <w:pStyle w:val="3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316E7A">
              <w:rPr>
                <w:sz w:val="20"/>
                <w:szCs w:val="20"/>
                <w:lang w:val="kk-KZ"/>
              </w:rPr>
              <w:t>Байтұсынов А. Әдебиет танытқыш. Алматы, 2015</w:t>
            </w:r>
          </w:p>
          <w:p w:rsidR="00C229A3" w:rsidRPr="00316E7A" w:rsidRDefault="00C229A3" w:rsidP="00FE23B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</w:rPr>
              <w:t>Жұмақаева Б.Д. Жыраулар поэзиясын оқыту. Алматы, 2018 – 180б.</w:t>
            </w:r>
          </w:p>
          <w:p w:rsidR="00C229A3" w:rsidRPr="00316E7A" w:rsidRDefault="00C229A3" w:rsidP="00FE23B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  <w:lang w:val="ca-ES"/>
              </w:rPr>
              <w:t>Бітібаева Қ. Әдебиет пәнін оқытудың тиімді жолдары. (Мұғалімдерге арналған көмекші құрал) Алматы: Рауан, 2015. –200 б.</w:t>
            </w:r>
          </w:p>
          <w:p w:rsidR="00C229A3" w:rsidRDefault="00C229A3" w:rsidP="00FE23B9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</w:rPr>
              <w:t>Жұмақаева Б.Д. Қазақ әдебиетін оқыту әдістемесі, «Қыздар университеті» баспасы, Алматы 2015. - 214 б.</w:t>
            </w:r>
          </w:p>
          <w:p w:rsidR="00C229A3" w:rsidRPr="00316E7A" w:rsidRDefault="00C229A3" w:rsidP="00FE23B9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316E7A">
              <w:rPr>
                <w:sz w:val="20"/>
                <w:szCs w:val="20"/>
              </w:rPr>
              <w:t>Сарбасов Б., Дәуітұлы Т. Қытайдағы қазақ әдебиетін оқыту әдістемесі. (Оқу құралы 8,2 б.т.)   «Қыздар университеті»  баспасы  Алматы, 2017</w:t>
            </w:r>
          </w:p>
          <w:p w:rsidR="00C229A3" w:rsidRPr="00316E7A" w:rsidRDefault="00C229A3" w:rsidP="00FE23B9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:rsidR="00C229A3" w:rsidRPr="00316E7A" w:rsidRDefault="00C229A3" w:rsidP="00FE23B9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  <w:p w:rsidR="00C229A3" w:rsidRPr="00316E7A" w:rsidRDefault="00C229A3" w:rsidP="00FE23B9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229A3" w:rsidRPr="003551E8" w:rsidRDefault="00C229A3" w:rsidP="00FE23B9">
            <w:pPr>
              <w:pStyle w:val="a9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8" w:history="1">
              <w:r w:rsidRPr="00316E7A">
                <w:rPr>
                  <w:rStyle w:val="a8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16E7A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16E7A">
              <w:rPr>
                <w:rStyle w:val="aa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C229A3" w:rsidRPr="00854F74" w:rsidRDefault="00C229A3" w:rsidP="00C229A3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C229A3" w:rsidRPr="00854F74" w:rsidTr="00FE23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C229A3" w:rsidRPr="00854F74" w:rsidRDefault="00C229A3" w:rsidP="00FE23B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Барлық білім алушылар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тіркелу қажет. Онлайн курс модул</w:t>
            </w:r>
            <w:r w:rsidRPr="00854F74">
              <w:rPr>
                <w:sz w:val="20"/>
                <w:szCs w:val="20"/>
                <w:lang w:val="kk-KZ"/>
              </w:rPr>
              <w:t>ь</w:t>
            </w:r>
            <w:r w:rsidRPr="00854F74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C229A3" w:rsidRPr="00854F74" w:rsidRDefault="00C229A3" w:rsidP="00FE23B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r w:rsidRPr="00854F74">
              <w:rPr>
                <w:sz w:val="20"/>
                <w:szCs w:val="20"/>
              </w:rPr>
              <w:t xml:space="preserve">Дедлайндарды сақтамау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r w:rsidRPr="00854F74">
              <w:rPr>
                <w:sz w:val="20"/>
                <w:szCs w:val="20"/>
              </w:rPr>
              <w:t>ды</w:t>
            </w:r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229A3" w:rsidRPr="00854F74" w:rsidRDefault="00C229A3" w:rsidP="00FE23B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C229A3" w:rsidRPr="00854F74" w:rsidRDefault="00C229A3" w:rsidP="00FE23B9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Мүмкіндігі шектеулі студенттер </w:t>
            </w:r>
            <w:r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Pr="00276075">
              <w:rPr>
                <w:color w:val="0070C0"/>
              </w:rPr>
              <w:t xml:space="preserve"> </w:t>
            </w:r>
            <w:r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Pr="00854F74">
              <w:rPr>
                <w:sz w:val="20"/>
                <w:szCs w:val="20"/>
                <w:lang w:val="en-US" w:eastAsia="ar-SA"/>
              </w:rPr>
              <w:t>Z</w:t>
            </w:r>
            <w:r w:rsidRPr="00854F74">
              <w:rPr>
                <w:sz w:val="20"/>
                <w:szCs w:val="20"/>
                <w:lang w:eastAsia="ar-SA"/>
              </w:rPr>
              <w:t>00</w:t>
            </w:r>
            <w:r w:rsidRPr="00854F74">
              <w:rPr>
                <w:sz w:val="20"/>
                <w:szCs w:val="20"/>
                <w:lang w:val="en-US" w:eastAsia="ar-SA"/>
              </w:rPr>
              <w:t>M</w:t>
            </w:r>
            <w:r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54F74">
              <w:rPr>
                <w:sz w:val="20"/>
                <w:szCs w:val="20"/>
                <w:lang w:eastAsia="ar-SA"/>
              </w:rPr>
              <w:t xml:space="preserve">платформасы </w:t>
            </w:r>
            <w:r w:rsidRPr="00854F74">
              <w:rPr>
                <w:sz w:val="20"/>
                <w:szCs w:val="20"/>
              </w:rPr>
              <w:t xml:space="preserve"> бойынша</w:t>
            </w:r>
            <w:proofErr w:type="gramEnd"/>
            <w:r w:rsidRPr="00854F74">
              <w:rPr>
                <w:sz w:val="20"/>
                <w:szCs w:val="20"/>
              </w:rPr>
              <w:t xml:space="preserve"> ке</w:t>
            </w:r>
            <w:r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алады</w:t>
            </w:r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229A3" w:rsidRPr="00854F74" w:rsidTr="00FE23B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9A3" w:rsidRPr="00854F74" w:rsidRDefault="00C229A3" w:rsidP="00FE23B9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Критериалды бағалау: </w:t>
            </w:r>
            <w:r w:rsidRPr="00854F74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C229A3" w:rsidRDefault="00C229A3" w:rsidP="00FE23B9">
            <w:pPr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Жиынтық бағалау: </w:t>
            </w:r>
            <w:r w:rsidRPr="00854F74">
              <w:rPr>
                <w:sz w:val="20"/>
                <w:szCs w:val="20"/>
              </w:rPr>
              <w:t xml:space="preserve">аудиториядағы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854F74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  <w:p w:rsidR="00D91F0B" w:rsidRPr="00854F74" w:rsidRDefault="00D91F0B" w:rsidP="00FE23B9">
            <w:pPr>
              <w:jc w:val="both"/>
              <w:rPr>
                <w:sz w:val="20"/>
                <w:szCs w:val="20"/>
              </w:rPr>
            </w:pPr>
          </w:p>
        </w:tc>
      </w:tr>
    </w:tbl>
    <w:p w:rsidR="00C229A3" w:rsidRDefault="00C229A3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8720F" w:rsidRPr="00854F74" w:rsidRDefault="0028720F" w:rsidP="0028720F">
      <w:pPr>
        <w:rPr>
          <w:b/>
          <w:sz w:val="20"/>
          <w:szCs w:val="20"/>
        </w:rPr>
      </w:pPr>
    </w:p>
    <w:p w:rsidR="0028720F" w:rsidRDefault="0028720F" w:rsidP="0028720F">
      <w:pPr>
        <w:jc w:val="center"/>
        <w:rPr>
          <w:b/>
          <w:sz w:val="20"/>
          <w:szCs w:val="20"/>
        </w:rPr>
      </w:pPr>
    </w:p>
    <w:p w:rsidR="0028720F" w:rsidRDefault="0028720F" w:rsidP="0028720F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28720F" w:rsidRPr="00701BEE" w:rsidTr="00AC3A16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1 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6933C2" w:rsidRDefault="0028720F" w:rsidP="00AC3A1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28720F" w:rsidRPr="006933C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BC4453" w:rsidRDefault="0028720F" w:rsidP="00AC3A1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FB0C27" w:rsidRDefault="0028720F" w:rsidP="00AC3A1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Педагогикалық білім берудегі құзіреттіліктер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ДӨЖ – 2 </w:t>
            </w:r>
          </w:p>
          <w:p w:rsidR="0028720F" w:rsidRPr="002E7FB8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(Талдау, кенес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DA3E3A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Жаңа білім парадигмасында </w:t>
            </w:r>
            <w:r w:rsidRPr="00940522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40522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:rsidR="0028720F" w:rsidRPr="00940522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rStyle w:val="FontStyle52"/>
                <w:b w:val="0"/>
                <w:bCs w:val="0"/>
                <w:i w:val="0"/>
                <w:iCs w:val="0"/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Әдебиеттанудағы жаңа әдіс-тәсілдер жүйесі.</w:t>
            </w:r>
          </w:p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:rsidR="0028720F" w:rsidRPr="00854F74" w:rsidRDefault="0028720F" w:rsidP="00AC3A16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01BEE">
              <w:rPr>
                <w:b/>
                <w:sz w:val="20"/>
                <w:szCs w:val="20"/>
                <w:lang w:val="kk-KZ"/>
              </w:rPr>
              <w:t>ӨЖ - 3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701BEE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701BEE">
              <w:rPr>
                <w:rStyle w:val="FontStyle51"/>
                <w:noProof/>
                <w:sz w:val="20"/>
                <w:szCs w:val="20"/>
                <w:lang w:val="kk-KZ"/>
              </w:rPr>
              <w:t>әдіснамалық негіздері.</w:t>
            </w:r>
          </w:p>
          <w:p w:rsidR="0028720F" w:rsidRPr="00701BEE" w:rsidRDefault="0028720F" w:rsidP="00AC3A1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(Талдау, кеңес беру</w:t>
            </w:r>
            <w:r w:rsidRPr="00701BE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Фольклортану ғылымындағы өзекті мәселелерді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E60C7">
              <w:rPr>
                <w:sz w:val="20"/>
                <w:szCs w:val="20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>Фольклорлық 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9E60C7" w:rsidRDefault="0028720F" w:rsidP="00AC3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Салыстырмалы, типологиялық, фоль</w:t>
            </w:r>
            <w:r>
              <w:rPr>
                <w:sz w:val="20"/>
                <w:szCs w:val="20"/>
                <w:lang w:val="kk-KZ"/>
              </w:rPr>
              <w:t>клорлық  әдістер жүйесі.</w:t>
            </w:r>
            <w:r w:rsidRPr="001F16D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rPr>
                <w:b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29209A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>
              <w:rPr>
                <w:sz w:val="20"/>
                <w:szCs w:val="20"/>
                <w:lang w:val="kk-KZ"/>
              </w:rPr>
              <w:t xml:space="preserve"> (Талдау, өздік жұмыс</w:t>
            </w:r>
            <w:r w:rsidRPr="001F16D4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1F16D4" w:rsidRDefault="0028720F" w:rsidP="00AC3A1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9209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Т</w:t>
            </w:r>
            <w:r w:rsidRPr="001F16D4">
              <w:rPr>
                <w:sz w:val="20"/>
                <w:szCs w:val="20"/>
                <w:lang w:val="kk-KZ"/>
              </w:rPr>
              <w:t>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DA3E3A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720F" w:rsidRPr="00701BEE" w:rsidTr="00AC3A16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701BEE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854F74" w:rsidRDefault="0028720F" w:rsidP="00AC3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0E5464" w:rsidRDefault="0028720F" w:rsidP="00AC3A1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0F" w:rsidRPr="00DA3E3A" w:rsidRDefault="0028720F" w:rsidP="00AC3A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28720F" w:rsidRPr="0029209A" w:rsidRDefault="0028720F" w:rsidP="0028720F">
      <w:pPr>
        <w:jc w:val="center"/>
        <w:rPr>
          <w:b/>
          <w:sz w:val="20"/>
          <w:szCs w:val="20"/>
          <w:lang w:val="kk-KZ"/>
        </w:rPr>
      </w:pP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745CA2">
        <w:rPr>
          <w:sz w:val="20"/>
          <w:szCs w:val="20"/>
          <w:lang w:val="kk-KZ"/>
        </w:rPr>
        <w:t xml:space="preserve"> [</w:t>
      </w:r>
      <w:r w:rsidRPr="00854F74">
        <w:rPr>
          <w:sz w:val="20"/>
          <w:szCs w:val="20"/>
          <w:lang w:val="kk-KZ"/>
        </w:rPr>
        <w:t>Қысқартулар</w:t>
      </w:r>
      <w:r w:rsidRPr="00745CA2">
        <w:rPr>
          <w:sz w:val="20"/>
          <w:szCs w:val="20"/>
          <w:lang w:val="kk-KZ"/>
        </w:rPr>
        <w:t xml:space="preserve">: ӨТС – өзін-өзі тексеру үшін сұрақтар; ТТ – </w:t>
      </w:r>
      <w:r w:rsidRPr="00854F74">
        <w:rPr>
          <w:sz w:val="20"/>
          <w:szCs w:val="20"/>
          <w:lang w:val="kk-KZ"/>
        </w:rPr>
        <w:t>типтік тапсырмалар</w:t>
      </w:r>
      <w:r w:rsidRPr="00745CA2">
        <w:rPr>
          <w:sz w:val="20"/>
          <w:szCs w:val="20"/>
          <w:lang w:val="kk-KZ"/>
        </w:rPr>
        <w:t xml:space="preserve">; ЖТ – </w:t>
      </w:r>
      <w:r w:rsidRPr="00854F74">
        <w:rPr>
          <w:sz w:val="20"/>
          <w:szCs w:val="20"/>
          <w:lang w:val="kk-KZ"/>
        </w:rPr>
        <w:t>жеке тапсырмалар</w:t>
      </w:r>
      <w:r w:rsidRPr="00745CA2">
        <w:rPr>
          <w:sz w:val="20"/>
          <w:szCs w:val="20"/>
          <w:lang w:val="kk-KZ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745CA2">
        <w:rPr>
          <w:sz w:val="20"/>
          <w:szCs w:val="20"/>
          <w:lang w:val="kk-KZ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745CA2">
        <w:rPr>
          <w:sz w:val="20"/>
          <w:szCs w:val="20"/>
          <w:lang w:val="kk-KZ"/>
        </w:rPr>
        <w:t xml:space="preserve">; АБ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8720F" w:rsidRPr="00854F74" w:rsidRDefault="0028720F" w:rsidP="0028720F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</w:t>
      </w:r>
      <w:r>
        <w:rPr>
          <w:sz w:val="20"/>
          <w:szCs w:val="20"/>
          <w:lang w:val="kk-KZ"/>
        </w:rPr>
        <w:t>тушы вебинардың басында береді.</w:t>
      </w: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</w:p>
    <w:p w:rsidR="0028720F" w:rsidRDefault="0028720F" w:rsidP="0028720F">
      <w:pPr>
        <w:jc w:val="both"/>
        <w:rPr>
          <w:sz w:val="20"/>
          <w:szCs w:val="20"/>
          <w:lang w:val="kk-KZ"/>
        </w:rPr>
      </w:pPr>
    </w:p>
    <w:p w:rsidR="0028720F" w:rsidRPr="00854F74" w:rsidRDefault="0028720F" w:rsidP="0028720F">
      <w:pPr>
        <w:jc w:val="both"/>
        <w:rPr>
          <w:sz w:val="20"/>
          <w:szCs w:val="20"/>
          <w:lang w:val="kk-KZ"/>
        </w:rPr>
      </w:pP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Декан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ф.ғ.д., профессор                                                   </w:t>
      </w:r>
      <w:r>
        <w:rPr>
          <w:sz w:val="20"/>
          <w:szCs w:val="20"/>
          <w:lang w:val="kk-KZ"/>
        </w:rPr>
        <w:t xml:space="preserve">                   Б.Джолдасбекова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Әдістемелік бюро төрағасы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аға оқытушы                                                                              Г.Оспанова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Кафедра меңгерушісі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ф.ғ.д., профессор                                                                       А.Темірболат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Дәріскер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>
        <w:rPr>
          <w:sz w:val="20"/>
          <w:szCs w:val="20"/>
          <w:lang w:val="kk-KZ"/>
        </w:rPr>
        <w:t>профессор м.а.</w:t>
      </w:r>
      <w:r w:rsidRPr="00854F74">
        <w:rPr>
          <w:sz w:val="20"/>
          <w:szCs w:val="20"/>
          <w:lang w:val="kk-KZ"/>
        </w:rPr>
        <w:t xml:space="preserve">, ф.ғ.к.                                                                 </w:t>
      </w:r>
      <w:r>
        <w:rPr>
          <w:sz w:val="20"/>
          <w:szCs w:val="20"/>
          <w:lang w:val="kk-KZ"/>
        </w:rPr>
        <w:t>Б.Сарбасов</w:t>
      </w:r>
    </w:p>
    <w:p w:rsidR="0028720F" w:rsidRPr="00854F74" w:rsidRDefault="0028720F" w:rsidP="0028720F">
      <w:pPr>
        <w:ind w:left="142" w:hanging="142"/>
        <w:rPr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28720F" w:rsidRDefault="0028720F" w:rsidP="0028720F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C229A3" w:rsidRDefault="00C229A3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DA" w:rsidRDefault="00C62FDA" w:rsidP="00854F74">
      <w:r>
        <w:separator/>
      </w:r>
    </w:p>
  </w:endnote>
  <w:endnote w:type="continuationSeparator" w:id="0">
    <w:p w:rsidR="00C62FDA" w:rsidRDefault="00C62FDA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DA" w:rsidRDefault="00C62FDA" w:rsidP="00854F74">
      <w:r>
        <w:separator/>
      </w:r>
    </w:p>
  </w:footnote>
  <w:footnote w:type="continuationSeparator" w:id="0">
    <w:p w:rsidR="00C62FDA" w:rsidRDefault="00C62FDA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3B9" w:rsidRDefault="00FE23B9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3B9" w:rsidRDefault="00FE23B9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FE23B9" w:rsidRDefault="00FE23B9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11477BD"/>
    <w:multiLevelType w:val="hybridMultilevel"/>
    <w:tmpl w:val="E76E2B50"/>
    <w:lvl w:ilvl="0" w:tplc="053E5E68">
      <w:start w:val="1"/>
      <w:numFmt w:val="bullet"/>
      <w:lvlText w:val="-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kk-KZ"/>
      </w:rPr>
    </w:lvl>
    <w:lvl w:ilvl="1" w:tplc="C79E76E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F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82A58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668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0C7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4204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AC0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818D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3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4CB"/>
    <w:multiLevelType w:val="hybridMultilevel"/>
    <w:tmpl w:val="39DE5840"/>
    <w:lvl w:ilvl="0" w:tplc="046039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7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9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B0DCC"/>
    <w:multiLevelType w:val="hybridMultilevel"/>
    <w:tmpl w:val="DFEE39FA"/>
    <w:lvl w:ilvl="0" w:tplc="CD70C3A4">
      <w:start w:val="877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8B57D0"/>
    <w:multiLevelType w:val="hybridMultilevel"/>
    <w:tmpl w:val="6A4C6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457D02DE"/>
    <w:multiLevelType w:val="hybridMultilevel"/>
    <w:tmpl w:val="04520596"/>
    <w:lvl w:ilvl="0" w:tplc="E9A060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15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2A77FD"/>
    <w:multiLevelType w:val="hybridMultilevel"/>
    <w:tmpl w:val="D2E8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5707"/>
    <w:multiLevelType w:val="hybridMultilevel"/>
    <w:tmpl w:val="83B2B61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54C6F"/>
    <w:multiLevelType w:val="hybridMultilevel"/>
    <w:tmpl w:val="24F8ACA2"/>
    <w:lvl w:ilvl="0" w:tplc="429CF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21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23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2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FE65E9"/>
    <w:multiLevelType w:val="hybridMultilevel"/>
    <w:tmpl w:val="AFF61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29" w15:restartNumberingAfterBreak="0">
    <w:nsid w:val="7C701DD3"/>
    <w:multiLevelType w:val="hybridMultilevel"/>
    <w:tmpl w:val="D5908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D559E0"/>
    <w:multiLevelType w:val="hybridMultilevel"/>
    <w:tmpl w:val="38D6D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22"/>
  </w:num>
  <w:num w:numId="11">
    <w:abstractNumId w:val="14"/>
  </w:num>
  <w:num w:numId="12">
    <w:abstractNumId w:val="23"/>
  </w:num>
  <w:num w:numId="13">
    <w:abstractNumId w:val="9"/>
  </w:num>
  <w:num w:numId="14">
    <w:abstractNumId w:val="18"/>
  </w:num>
  <w:num w:numId="15">
    <w:abstractNumId w:val="28"/>
  </w:num>
  <w:num w:numId="16">
    <w:abstractNumId w:val="24"/>
  </w:num>
  <w:num w:numId="17">
    <w:abstractNumId w:val="12"/>
  </w:num>
  <w:num w:numId="18">
    <w:abstractNumId w:val="29"/>
  </w:num>
  <w:num w:numId="19">
    <w:abstractNumId w:val="17"/>
  </w:num>
  <w:num w:numId="20">
    <w:abstractNumId w:val="30"/>
  </w:num>
  <w:num w:numId="21">
    <w:abstractNumId w:val="27"/>
  </w:num>
  <w:num w:numId="22">
    <w:abstractNumId w:val="4"/>
  </w:num>
  <w:num w:numId="23">
    <w:abstractNumId w:val="16"/>
  </w:num>
  <w:num w:numId="24">
    <w:abstractNumId w:val="13"/>
  </w:num>
  <w:num w:numId="25">
    <w:abstractNumId w:val="15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96710"/>
    <w:rsid w:val="000C7EC1"/>
    <w:rsid w:val="000D23FE"/>
    <w:rsid w:val="000D3F3D"/>
    <w:rsid w:val="000E5464"/>
    <w:rsid w:val="000E666D"/>
    <w:rsid w:val="001171B6"/>
    <w:rsid w:val="001413C7"/>
    <w:rsid w:val="001723AC"/>
    <w:rsid w:val="00172AB9"/>
    <w:rsid w:val="00173E34"/>
    <w:rsid w:val="001A2D29"/>
    <w:rsid w:val="001A5CA7"/>
    <w:rsid w:val="001C4553"/>
    <w:rsid w:val="001C5E9E"/>
    <w:rsid w:val="001C6DF4"/>
    <w:rsid w:val="001D75B6"/>
    <w:rsid w:val="001E4BFF"/>
    <w:rsid w:val="001F16D4"/>
    <w:rsid w:val="001F4115"/>
    <w:rsid w:val="0020181B"/>
    <w:rsid w:val="00224DC3"/>
    <w:rsid w:val="0022574C"/>
    <w:rsid w:val="00235B3D"/>
    <w:rsid w:val="002476BE"/>
    <w:rsid w:val="00256FFC"/>
    <w:rsid w:val="002655E7"/>
    <w:rsid w:val="00276075"/>
    <w:rsid w:val="0028029D"/>
    <w:rsid w:val="0028720F"/>
    <w:rsid w:val="00292083"/>
    <w:rsid w:val="0029209A"/>
    <w:rsid w:val="002B1FB6"/>
    <w:rsid w:val="002B51D8"/>
    <w:rsid w:val="002C6B42"/>
    <w:rsid w:val="002D0966"/>
    <w:rsid w:val="002D7D1A"/>
    <w:rsid w:val="002E2D81"/>
    <w:rsid w:val="002E7FB8"/>
    <w:rsid w:val="003118F5"/>
    <w:rsid w:val="00316E7A"/>
    <w:rsid w:val="00345CCF"/>
    <w:rsid w:val="003551E8"/>
    <w:rsid w:val="0035654F"/>
    <w:rsid w:val="00356684"/>
    <w:rsid w:val="003577F5"/>
    <w:rsid w:val="0039743A"/>
    <w:rsid w:val="003A0232"/>
    <w:rsid w:val="003B4398"/>
    <w:rsid w:val="003C03B7"/>
    <w:rsid w:val="003E1726"/>
    <w:rsid w:val="003E2A6F"/>
    <w:rsid w:val="003E2AD4"/>
    <w:rsid w:val="00402B64"/>
    <w:rsid w:val="00407D57"/>
    <w:rsid w:val="00412F31"/>
    <w:rsid w:val="00415F3B"/>
    <w:rsid w:val="00420BE1"/>
    <w:rsid w:val="00430099"/>
    <w:rsid w:val="004329DF"/>
    <w:rsid w:val="00444A17"/>
    <w:rsid w:val="00455FBD"/>
    <w:rsid w:val="00463DA3"/>
    <w:rsid w:val="00482E6F"/>
    <w:rsid w:val="004844E7"/>
    <w:rsid w:val="004B44A8"/>
    <w:rsid w:val="004B46C1"/>
    <w:rsid w:val="004B4BFE"/>
    <w:rsid w:val="004E6AAD"/>
    <w:rsid w:val="004F7E8D"/>
    <w:rsid w:val="005039B9"/>
    <w:rsid w:val="00505BB9"/>
    <w:rsid w:val="00523DF8"/>
    <w:rsid w:val="005474B8"/>
    <w:rsid w:val="00582153"/>
    <w:rsid w:val="005860EB"/>
    <w:rsid w:val="00591B4A"/>
    <w:rsid w:val="005C563E"/>
    <w:rsid w:val="005D1A2D"/>
    <w:rsid w:val="005D4035"/>
    <w:rsid w:val="005D7587"/>
    <w:rsid w:val="005E6D69"/>
    <w:rsid w:val="005F4720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60B7"/>
    <w:rsid w:val="006E7043"/>
    <w:rsid w:val="007007D8"/>
    <w:rsid w:val="00701BEE"/>
    <w:rsid w:val="00705A18"/>
    <w:rsid w:val="00733313"/>
    <w:rsid w:val="00745CA2"/>
    <w:rsid w:val="007637A1"/>
    <w:rsid w:val="00765C05"/>
    <w:rsid w:val="007714D3"/>
    <w:rsid w:val="0078690B"/>
    <w:rsid w:val="00790072"/>
    <w:rsid w:val="007909C1"/>
    <w:rsid w:val="007B61A4"/>
    <w:rsid w:val="007C22CB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7E3D"/>
    <w:rsid w:val="0084312C"/>
    <w:rsid w:val="00846CE5"/>
    <w:rsid w:val="00854F74"/>
    <w:rsid w:val="0086614C"/>
    <w:rsid w:val="0087757B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764C"/>
    <w:rsid w:val="00974F84"/>
    <w:rsid w:val="00975331"/>
    <w:rsid w:val="00984CF9"/>
    <w:rsid w:val="009911A2"/>
    <w:rsid w:val="009C7E75"/>
    <w:rsid w:val="009E14DF"/>
    <w:rsid w:val="009E60C7"/>
    <w:rsid w:val="00A0038E"/>
    <w:rsid w:val="00A016BD"/>
    <w:rsid w:val="00A130E0"/>
    <w:rsid w:val="00A2572C"/>
    <w:rsid w:val="00A35652"/>
    <w:rsid w:val="00A44821"/>
    <w:rsid w:val="00A64299"/>
    <w:rsid w:val="00A848CB"/>
    <w:rsid w:val="00A94BD0"/>
    <w:rsid w:val="00AB767B"/>
    <w:rsid w:val="00AB7CA0"/>
    <w:rsid w:val="00AD15C9"/>
    <w:rsid w:val="00AF5EED"/>
    <w:rsid w:val="00AF7526"/>
    <w:rsid w:val="00B006CF"/>
    <w:rsid w:val="00B027C7"/>
    <w:rsid w:val="00B12ED0"/>
    <w:rsid w:val="00B411D9"/>
    <w:rsid w:val="00B44C3C"/>
    <w:rsid w:val="00B55588"/>
    <w:rsid w:val="00B91175"/>
    <w:rsid w:val="00BA43EA"/>
    <w:rsid w:val="00BB0285"/>
    <w:rsid w:val="00BC4453"/>
    <w:rsid w:val="00BD1C53"/>
    <w:rsid w:val="00BD72BF"/>
    <w:rsid w:val="00C027E9"/>
    <w:rsid w:val="00C130C5"/>
    <w:rsid w:val="00C229A3"/>
    <w:rsid w:val="00C244DC"/>
    <w:rsid w:val="00C403AF"/>
    <w:rsid w:val="00C50EBA"/>
    <w:rsid w:val="00C62FDA"/>
    <w:rsid w:val="00C669E5"/>
    <w:rsid w:val="00C9603B"/>
    <w:rsid w:val="00CA3B32"/>
    <w:rsid w:val="00CB395D"/>
    <w:rsid w:val="00CD2B33"/>
    <w:rsid w:val="00CF7C69"/>
    <w:rsid w:val="00D23A96"/>
    <w:rsid w:val="00D44458"/>
    <w:rsid w:val="00D634FD"/>
    <w:rsid w:val="00D816B4"/>
    <w:rsid w:val="00D81734"/>
    <w:rsid w:val="00D91F0B"/>
    <w:rsid w:val="00D971F0"/>
    <w:rsid w:val="00DA3E3A"/>
    <w:rsid w:val="00DC065A"/>
    <w:rsid w:val="00DD2E52"/>
    <w:rsid w:val="00DF259D"/>
    <w:rsid w:val="00E31A3A"/>
    <w:rsid w:val="00E42B7F"/>
    <w:rsid w:val="00E720A0"/>
    <w:rsid w:val="00E777F0"/>
    <w:rsid w:val="00E84073"/>
    <w:rsid w:val="00EC1C55"/>
    <w:rsid w:val="00ED0908"/>
    <w:rsid w:val="00ED0AFF"/>
    <w:rsid w:val="00ED1D38"/>
    <w:rsid w:val="00ED5E81"/>
    <w:rsid w:val="00EF7D04"/>
    <w:rsid w:val="00F15515"/>
    <w:rsid w:val="00F1723E"/>
    <w:rsid w:val="00F20CF2"/>
    <w:rsid w:val="00F3335B"/>
    <w:rsid w:val="00F34D3D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D7D9D"/>
    <w:rsid w:val="00FE23B9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1AB15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qFormat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99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uiPriority w:val="99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nhideWhenUsed/>
    <w:rsid w:val="007909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qFormat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uiPriority w:val="99"/>
    <w:qFormat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rsid w:val="007909C1"/>
  </w:style>
  <w:style w:type="paragraph" w:styleId="af3">
    <w:name w:val="Body Text Indent"/>
    <w:basedOn w:val="a"/>
    <w:link w:val="af4"/>
    <w:uiPriority w:val="99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15">
    <w:name w:val="Нижний колонтитул Знак1"/>
    <w:basedOn w:val="a0"/>
    <w:uiPriority w:val="99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semiHidden/>
    <w:rsid w:val="00F34D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F34D3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9F1A4-37E5-426B-B0B7-9DFBCD87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2021-09-13T17:52:00Z</cp:lastPrinted>
  <dcterms:created xsi:type="dcterms:W3CDTF">2022-09-01T03:57:00Z</dcterms:created>
  <dcterms:modified xsi:type="dcterms:W3CDTF">2022-09-03T13:16:00Z</dcterms:modified>
</cp:coreProperties>
</file>